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E5" w:rsidRPr="008E2425" w:rsidRDefault="008B5DE5">
      <w:pPr>
        <w:spacing w:line="124" w:lineRule="exact"/>
        <w:rPr>
          <w:rFonts w:ascii="Arial MT" w:hAnsi="Arial MT"/>
          <w:sz w:val="11"/>
        </w:rPr>
        <w:sectPr w:rsidR="008B5DE5" w:rsidRPr="008E2425">
          <w:type w:val="continuous"/>
          <w:pgSz w:w="11910" w:h="16840"/>
          <w:pgMar w:top="480" w:right="560" w:bottom="0" w:left="620" w:header="720" w:footer="720" w:gutter="0"/>
          <w:cols w:num="2" w:space="720" w:equalWidth="0">
            <w:col w:w="2842" w:space="40"/>
            <w:col w:w="7848"/>
          </w:cols>
        </w:sectPr>
      </w:pPr>
    </w:p>
    <w:p w:rsidR="008B5DE5" w:rsidRDefault="008B156D">
      <w:pPr>
        <w:spacing w:before="67"/>
        <w:ind w:left="8249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№1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«О переходе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непосредственное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</w:t>
      </w:r>
    </w:p>
    <w:p w:rsidR="008B5DE5" w:rsidRDefault="008B156D">
      <w:pPr>
        <w:ind w:left="8249" w:right="87"/>
        <w:rPr>
          <w:sz w:val="20"/>
        </w:rPr>
      </w:pPr>
      <w:r>
        <w:rPr>
          <w:sz w:val="20"/>
        </w:rPr>
        <w:t>федеральной образовательной программы дошкольного образования в муниципальном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бюджетном дошкольном образовательном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учреждении «</w:t>
      </w:r>
      <w:r w:rsidR="008E2425">
        <w:rPr>
          <w:sz w:val="20"/>
        </w:rPr>
        <w:t>Ерунаковский детский сад</w:t>
      </w:r>
      <w:r>
        <w:rPr>
          <w:sz w:val="20"/>
        </w:rPr>
        <w:t>»</w:t>
      </w:r>
      <w:r w:rsidR="008E2425">
        <w:rPr>
          <w:sz w:val="20"/>
        </w:rPr>
        <w:t xml:space="preserve"> комбинированного вида</w:t>
      </w:r>
    </w:p>
    <w:p w:rsidR="008B5DE5" w:rsidRDefault="008B156D">
      <w:pPr>
        <w:spacing w:line="229" w:lineRule="exact"/>
        <w:ind w:left="8249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8E2425">
        <w:rPr>
          <w:sz w:val="20"/>
        </w:rPr>
        <w:t>20.02</w:t>
      </w:r>
      <w:r>
        <w:rPr>
          <w:sz w:val="20"/>
        </w:rPr>
        <w:t>.2023 №</w:t>
      </w:r>
      <w:r>
        <w:rPr>
          <w:spacing w:val="-2"/>
          <w:sz w:val="20"/>
        </w:rPr>
        <w:t xml:space="preserve"> </w:t>
      </w:r>
      <w:r w:rsidR="008E2425">
        <w:rPr>
          <w:sz w:val="20"/>
        </w:rPr>
        <w:t>54</w:t>
      </w:r>
    </w:p>
    <w:p w:rsidR="008B5DE5" w:rsidRDefault="008B5DE5">
      <w:pPr>
        <w:pStyle w:val="a3"/>
        <w:spacing w:before="4"/>
      </w:pPr>
    </w:p>
    <w:p w:rsidR="008B5DE5" w:rsidRDefault="008B156D">
      <w:pPr>
        <w:pStyle w:val="Heading1"/>
        <w:ind w:right="4737"/>
      </w:pPr>
      <w:r>
        <w:t>ПЛАН-ГРАФИК</w:t>
      </w:r>
    </w:p>
    <w:p w:rsidR="008B5DE5" w:rsidRPr="008E2425" w:rsidRDefault="008B156D">
      <w:pPr>
        <w:ind w:left="4394" w:right="4740"/>
        <w:jc w:val="center"/>
        <w:rPr>
          <w:b/>
          <w:sz w:val="24"/>
          <w:szCs w:val="24"/>
        </w:rPr>
      </w:pPr>
      <w:r w:rsidRPr="008E2425">
        <w:rPr>
          <w:b/>
          <w:sz w:val="24"/>
          <w:szCs w:val="24"/>
        </w:rPr>
        <w:t>по переходу к осуществлению образовательной деятельности</w:t>
      </w:r>
      <w:r w:rsidRPr="008E2425">
        <w:rPr>
          <w:b/>
          <w:spacing w:val="-57"/>
          <w:sz w:val="24"/>
          <w:szCs w:val="24"/>
        </w:rPr>
        <w:t xml:space="preserve"> </w:t>
      </w:r>
      <w:r w:rsidRPr="008E2425">
        <w:rPr>
          <w:b/>
          <w:sz w:val="24"/>
          <w:szCs w:val="24"/>
        </w:rPr>
        <w:t>с</w:t>
      </w:r>
      <w:r w:rsidRPr="008E2425">
        <w:rPr>
          <w:b/>
          <w:spacing w:val="-2"/>
          <w:sz w:val="24"/>
          <w:szCs w:val="24"/>
        </w:rPr>
        <w:t xml:space="preserve"> </w:t>
      </w:r>
      <w:r w:rsidRPr="008E2425">
        <w:rPr>
          <w:b/>
          <w:sz w:val="24"/>
          <w:szCs w:val="24"/>
        </w:rPr>
        <w:t>непосредственным</w:t>
      </w:r>
      <w:r w:rsidRPr="008E2425">
        <w:rPr>
          <w:b/>
          <w:spacing w:val="1"/>
          <w:sz w:val="24"/>
          <w:szCs w:val="24"/>
        </w:rPr>
        <w:t xml:space="preserve"> </w:t>
      </w:r>
      <w:r w:rsidRPr="008E2425">
        <w:rPr>
          <w:b/>
          <w:sz w:val="24"/>
          <w:szCs w:val="24"/>
        </w:rPr>
        <w:t>при</w:t>
      </w:r>
      <w:r w:rsidRPr="008E2425">
        <w:rPr>
          <w:b/>
          <w:sz w:val="24"/>
          <w:szCs w:val="24"/>
        </w:rPr>
        <w:t>менением</w:t>
      </w:r>
      <w:r w:rsidRPr="008E2425">
        <w:rPr>
          <w:b/>
          <w:spacing w:val="-1"/>
          <w:sz w:val="24"/>
          <w:szCs w:val="24"/>
        </w:rPr>
        <w:t xml:space="preserve"> </w:t>
      </w:r>
      <w:r w:rsidRPr="008E2425">
        <w:rPr>
          <w:b/>
          <w:sz w:val="24"/>
          <w:szCs w:val="24"/>
        </w:rPr>
        <w:t>ФОП</w:t>
      </w:r>
      <w:r w:rsidRPr="008E2425">
        <w:rPr>
          <w:b/>
          <w:spacing w:val="-1"/>
          <w:sz w:val="24"/>
          <w:szCs w:val="24"/>
        </w:rPr>
        <w:t xml:space="preserve"> </w:t>
      </w:r>
      <w:proofErr w:type="gramStart"/>
      <w:r w:rsidRPr="008E2425">
        <w:rPr>
          <w:b/>
          <w:sz w:val="24"/>
          <w:szCs w:val="24"/>
        </w:rPr>
        <w:t>ДО</w:t>
      </w:r>
      <w:proofErr w:type="gramEnd"/>
    </w:p>
    <w:p w:rsidR="008B5DE5" w:rsidRPr="008E2425" w:rsidRDefault="008B156D">
      <w:pPr>
        <w:pStyle w:val="Heading1"/>
        <w:spacing w:after="4"/>
        <w:ind w:left="2610"/>
      </w:pPr>
      <w:r w:rsidRPr="008E2425">
        <w:t>в</w:t>
      </w:r>
      <w:r w:rsidRPr="008E2425">
        <w:rPr>
          <w:spacing w:val="-3"/>
        </w:rPr>
        <w:t xml:space="preserve"> </w:t>
      </w:r>
      <w:r w:rsidRPr="008E2425">
        <w:t>муниципальном</w:t>
      </w:r>
      <w:r w:rsidRPr="008E2425">
        <w:rPr>
          <w:spacing w:val="-3"/>
        </w:rPr>
        <w:t xml:space="preserve"> </w:t>
      </w:r>
      <w:r w:rsidRPr="008E2425">
        <w:t>бюджетном</w:t>
      </w:r>
      <w:r w:rsidRPr="008E2425">
        <w:rPr>
          <w:spacing w:val="-2"/>
        </w:rPr>
        <w:t xml:space="preserve"> </w:t>
      </w:r>
      <w:r w:rsidRPr="008E2425">
        <w:t>дошкольном</w:t>
      </w:r>
      <w:r w:rsidRPr="008E2425">
        <w:rPr>
          <w:spacing w:val="-3"/>
        </w:rPr>
        <w:t xml:space="preserve"> </w:t>
      </w:r>
      <w:r w:rsidRPr="008E2425">
        <w:t>образовательном</w:t>
      </w:r>
      <w:r w:rsidRPr="008E2425">
        <w:rPr>
          <w:spacing w:val="-2"/>
        </w:rPr>
        <w:t xml:space="preserve"> </w:t>
      </w:r>
      <w:r w:rsidRPr="008E2425">
        <w:t>учреждении</w:t>
      </w:r>
      <w:r w:rsidR="008E2425" w:rsidRPr="008E2425">
        <w:rPr>
          <w:spacing w:val="-3"/>
        </w:rPr>
        <w:t xml:space="preserve"> </w:t>
      </w:r>
      <w:r w:rsidR="008E2425" w:rsidRPr="008E2425">
        <w:t>«Ерунаковский детский сад» комбинированного вида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60"/>
        <w:gridCol w:w="1731"/>
        <w:gridCol w:w="2448"/>
        <w:gridCol w:w="3216"/>
        <w:gridCol w:w="3376"/>
      </w:tblGrid>
      <w:tr w:rsidR="008B5DE5">
        <w:trPr>
          <w:trHeight w:val="426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</w:p>
        </w:tc>
      </w:tr>
      <w:tr w:rsidR="008B5DE5">
        <w:trPr>
          <w:trHeight w:val="275"/>
        </w:trPr>
        <w:tc>
          <w:tcPr>
            <w:tcW w:w="15231" w:type="dxa"/>
            <w:gridSpan w:val="5"/>
            <w:shd w:val="clear" w:color="auto" w:fill="D9D9D9"/>
          </w:tcPr>
          <w:p w:rsidR="008B5DE5" w:rsidRDefault="008B156D">
            <w:pPr>
              <w:pStyle w:val="TableParagraph"/>
              <w:spacing w:before="0" w:line="255" w:lineRule="exact"/>
              <w:ind w:left="49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Организационно–управленческое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B5DE5">
        <w:trPr>
          <w:trHeight w:val="1807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69"/>
              <w:ind w:left="74" w:right="82"/>
              <w:rPr>
                <w:sz w:val="24"/>
              </w:rPr>
            </w:pPr>
            <w:r>
              <w:rPr>
                <w:sz w:val="24"/>
              </w:rPr>
              <w:t>Создание рабочей группы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31" w:type="dxa"/>
          </w:tcPr>
          <w:p w:rsidR="008B5DE5" w:rsidRDefault="008E24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spacing w:before="69"/>
              <w:ind w:right="91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69"/>
              <w:ind w:left="110" w:right="5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функционала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69"/>
              <w:ind w:left="77" w:right="741"/>
              <w:rPr>
                <w:sz w:val="24"/>
              </w:rPr>
            </w:pPr>
            <w:r>
              <w:rPr>
                <w:sz w:val="24"/>
              </w:rPr>
              <w:t>Приказ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8B5DE5" w:rsidRDefault="008B156D">
            <w:pPr>
              <w:pStyle w:val="TableParagraph"/>
              <w:spacing w:before="0"/>
              <w:ind w:left="77" w:right="151"/>
              <w:rPr>
                <w:sz w:val="24"/>
              </w:rPr>
            </w:pPr>
            <w:r>
              <w:rPr>
                <w:sz w:val="24"/>
              </w:rPr>
              <w:t>федеральной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(ФОП)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8B5DE5">
        <w:trPr>
          <w:trHeight w:val="979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66"/>
              <w:ind w:left="74" w:right="247"/>
              <w:rPr>
                <w:sz w:val="24"/>
              </w:rPr>
            </w:pPr>
            <w:r>
              <w:rPr>
                <w:sz w:val="24"/>
              </w:rPr>
              <w:t>Разработка и утверждение 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31" w:type="dxa"/>
          </w:tcPr>
          <w:p w:rsidR="008B5DE5" w:rsidRDefault="008E2425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Фераль</w:t>
            </w:r>
            <w:proofErr w:type="spellEnd"/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spacing w:before="66"/>
              <w:ind w:right="91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66"/>
              <w:ind w:left="110" w:right="179"/>
              <w:rPr>
                <w:sz w:val="24"/>
              </w:rPr>
            </w:pPr>
            <w:r>
              <w:rPr>
                <w:sz w:val="24"/>
              </w:rPr>
              <w:t>Система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внедрение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66"/>
              <w:ind w:left="77" w:right="82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 карты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B5DE5" w:rsidRDefault="008B156D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  <w:tr w:rsidR="008B5DE5">
        <w:trPr>
          <w:trHeight w:val="976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66"/>
              <w:ind w:left="74" w:right="6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</w:p>
        </w:tc>
        <w:tc>
          <w:tcPr>
            <w:tcW w:w="1731" w:type="dxa"/>
          </w:tcPr>
          <w:p w:rsidR="008B5DE5" w:rsidRDefault="008E24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8" w:type="dxa"/>
          </w:tcPr>
          <w:p w:rsidR="008B5DE5" w:rsidRDefault="008B156D" w:rsidP="008E2425">
            <w:pPr>
              <w:pStyle w:val="TableParagraph"/>
              <w:spacing w:before="66"/>
              <w:ind w:right="64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66"/>
              <w:ind w:left="110" w:right="6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Рассмотрение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B5DE5" w:rsidRDefault="008B156D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советах</w:t>
            </w:r>
            <w:proofErr w:type="gramEnd"/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66"/>
              <w:ind w:left="77" w:right="52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8B5DE5">
        <w:trPr>
          <w:trHeight w:val="1255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68"/>
              <w:ind w:left="74"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 педагогических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B5DE5" w:rsidRDefault="008B156D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31" w:type="dxa"/>
          </w:tcPr>
          <w:p w:rsidR="008B5DE5" w:rsidRDefault="008E24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8B156D">
              <w:rPr>
                <w:sz w:val="24"/>
              </w:rPr>
              <w:t>-август</w:t>
            </w:r>
          </w:p>
        </w:tc>
        <w:tc>
          <w:tcPr>
            <w:tcW w:w="2448" w:type="dxa"/>
          </w:tcPr>
          <w:p w:rsidR="008B5DE5" w:rsidRDefault="008E2425">
            <w:pPr>
              <w:pStyle w:val="TableParagraph"/>
              <w:spacing w:before="68"/>
              <w:ind w:right="157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68"/>
              <w:ind w:left="110" w:right="2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68"/>
              <w:ind w:left="77" w:right="3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B5DE5">
        <w:trPr>
          <w:trHeight w:val="1530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68"/>
              <w:ind w:left="74" w:right="405"/>
              <w:rPr>
                <w:sz w:val="24"/>
              </w:rPr>
            </w:pPr>
            <w:r>
              <w:rPr>
                <w:sz w:val="24"/>
              </w:rPr>
              <w:t>Провести экспертизу локальных 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 сада в сфере образования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соответствие/несоответствие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spacing w:before="68"/>
              <w:ind w:right="677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48" w:type="dxa"/>
          </w:tcPr>
          <w:p w:rsidR="008B5DE5" w:rsidRDefault="008E2425">
            <w:pPr>
              <w:pStyle w:val="TableParagraph"/>
              <w:spacing w:before="68"/>
              <w:ind w:right="157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68"/>
              <w:ind w:left="110" w:right="97"/>
              <w:rPr>
                <w:sz w:val="24"/>
              </w:rPr>
            </w:pPr>
            <w:r>
              <w:rPr>
                <w:sz w:val="24"/>
              </w:rPr>
              <w:t>Экспертиза локальных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соответствие/несоответствие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68"/>
              <w:ind w:left="77" w:right="52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8B5DE5">
        <w:trPr>
          <w:trHeight w:val="702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66"/>
              <w:ind w:left="74" w:right="284"/>
              <w:rPr>
                <w:sz w:val="24"/>
              </w:rPr>
            </w:pPr>
            <w:r>
              <w:rPr>
                <w:sz w:val="24"/>
              </w:rPr>
              <w:t>Издать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непосредственном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spacing w:before="66"/>
              <w:ind w:right="91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66"/>
              <w:ind w:left="110" w:right="362"/>
              <w:rPr>
                <w:sz w:val="24"/>
              </w:rPr>
            </w:pPr>
            <w:r>
              <w:rPr>
                <w:sz w:val="24"/>
              </w:rPr>
              <w:t xml:space="preserve">Применение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8B5DE5" w:rsidRDefault="008B5DE5">
      <w:pPr>
        <w:rPr>
          <w:sz w:val="24"/>
        </w:rPr>
        <w:sectPr w:rsidR="008B5DE5">
          <w:pgSz w:w="16840" w:h="11910" w:orient="landscape"/>
          <w:pgMar w:top="64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60"/>
        <w:gridCol w:w="1731"/>
        <w:gridCol w:w="2448"/>
        <w:gridCol w:w="3216"/>
        <w:gridCol w:w="3376"/>
      </w:tblGrid>
      <w:tr w:rsidR="008B5DE5">
        <w:trPr>
          <w:trHeight w:val="426"/>
        </w:trPr>
        <w:tc>
          <w:tcPr>
            <w:tcW w:w="4460" w:type="dxa"/>
          </w:tcPr>
          <w:p w:rsidR="008B5DE5" w:rsidRDefault="008B156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</w:t>
            </w:r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</w:p>
        </w:tc>
      </w:tr>
      <w:tr w:rsidR="008B5DE5">
        <w:trPr>
          <w:trHeight w:val="976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60"/>
              <w:ind w:left="74" w:right="1139"/>
              <w:rPr>
                <w:sz w:val="24"/>
              </w:rPr>
            </w:pPr>
            <w:r>
              <w:rPr>
                <w:sz w:val="24"/>
              </w:rPr>
              <w:t>применении ФОП ДО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осуществлении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31" w:type="dxa"/>
          </w:tcPr>
          <w:p w:rsidR="008B5DE5" w:rsidRDefault="008B5D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48" w:type="dxa"/>
          </w:tcPr>
          <w:p w:rsidR="008B5DE5" w:rsidRDefault="008B5D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60"/>
              <w:ind w:left="110" w:right="135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76" w:type="dxa"/>
          </w:tcPr>
          <w:p w:rsidR="008B5DE5" w:rsidRDefault="008B5D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5DE5">
        <w:trPr>
          <w:trHeight w:val="1254"/>
        </w:trPr>
        <w:tc>
          <w:tcPr>
            <w:tcW w:w="4460" w:type="dxa"/>
          </w:tcPr>
          <w:p w:rsidR="008B5DE5" w:rsidRDefault="008B156D">
            <w:pPr>
              <w:pStyle w:val="TableParagraph"/>
              <w:ind w:left="74" w:right="430"/>
              <w:rPr>
                <w:sz w:val="24"/>
              </w:rPr>
            </w:pPr>
            <w:proofErr w:type="gramStart"/>
            <w:r>
              <w:rPr>
                <w:sz w:val="24"/>
              </w:rPr>
              <w:t>Издать приказы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актуализированных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Дополнения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8B5DE5" w:rsidRDefault="008B156D">
            <w:pPr>
              <w:pStyle w:val="TableParagraph"/>
              <w:spacing w:before="0"/>
              <w:ind w:left="110" w:right="124"/>
              <w:rPr>
                <w:sz w:val="24"/>
              </w:rPr>
            </w:pPr>
            <w:r>
              <w:rPr>
                <w:sz w:val="24"/>
              </w:rPr>
              <w:t>деятельность учреждения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 ФОП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8B5DE5">
        <w:trPr>
          <w:trHeight w:val="275"/>
        </w:trPr>
        <w:tc>
          <w:tcPr>
            <w:tcW w:w="15231" w:type="dxa"/>
            <w:gridSpan w:val="5"/>
            <w:shd w:val="clear" w:color="auto" w:fill="D9D9D9"/>
          </w:tcPr>
          <w:p w:rsidR="008B5DE5" w:rsidRDefault="008B156D">
            <w:pPr>
              <w:pStyle w:val="TableParagraph"/>
              <w:spacing w:before="0" w:line="255" w:lineRule="exact"/>
              <w:ind w:left="6308" w:right="6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B5DE5">
        <w:trPr>
          <w:trHeight w:val="979"/>
        </w:trPr>
        <w:tc>
          <w:tcPr>
            <w:tcW w:w="4460" w:type="dxa"/>
          </w:tcPr>
          <w:p w:rsidR="008B5DE5" w:rsidRDefault="008B156D">
            <w:pPr>
              <w:pStyle w:val="TableParagraph"/>
              <w:ind w:left="74" w:right="92"/>
              <w:rPr>
                <w:sz w:val="24"/>
              </w:rPr>
            </w:pPr>
            <w:r>
              <w:rPr>
                <w:sz w:val="24"/>
              </w:rPr>
              <w:t>Проанализировать 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штата для обеспечения применения ФОП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кадровых дефицитов</w:t>
            </w:r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Март–май</w:t>
            </w:r>
          </w:p>
        </w:tc>
        <w:tc>
          <w:tcPr>
            <w:tcW w:w="2448" w:type="dxa"/>
          </w:tcPr>
          <w:p w:rsidR="008B5DE5" w:rsidRDefault="000A4DB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штата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B5DE5">
        <w:trPr>
          <w:trHeight w:val="1530"/>
        </w:trPr>
        <w:tc>
          <w:tcPr>
            <w:tcW w:w="4460" w:type="dxa"/>
          </w:tcPr>
          <w:p w:rsidR="008B5DE5" w:rsidRDefault="008B156D">
            <w:pPr>
              <w:pStyle w:val="TableParagraph"/>
              <w:ind w:left="74" w:right="46"/>
              <w:rPr>
                <w:sz w:val="24"/>
              </w:rPr>
            </w:pPr>
            <w:r>
              <w:rPr>
                <w:sz w:val="24"/>
              </w:rPr>
              <w:t>Провести диагностику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перехода на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ind w:left="110" w:right="361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8B5DE5" w:rsidRDefault="008B156D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ind w:left="77" w:right="337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8B5DE5">
        <w:trPr>
          <w:trHeight w:val="1255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60"/>
              <w:ind w:left="74" w:right="172"/>
              <w:rPr>
                <w:sz w:val="24"/>
              </w:rPr>
            </w:pPr>
            <w:r>
              <w:rPr>
                <w:sz w:val="24"/>
              </w:rPr>
              <w:t>Проанализировать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вопросам перехода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60"/>
              <w:ind w:left="110" w:right="399"/>
              <w:rPr>
                <w:sz w:val="24"/>
              </w:rPr>
            </w:pPr>
            <w:r>
              <w:rPr>
                <w:sz w:val="24"/>
              </w:rPr>
              <w:t>Получение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8B5DE5" w:rsidRDefault="008B156D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ДОУ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Опросные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отчет</w:t>
            </w:r>
          </w:p>
        </w:tc>
      </w:tr>
      <w:tr w:rsidR="008B5DE5">
        <w:trPr>
          <w:trHeight w:val="1252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59"/>
              <w:ind w:left="74" w:right="7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по программе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вопросам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ию</w:t>
            </w:r>
            <w:proofErr w:type="gramEnd"/>
            <w:r>
              <w:rPr>
                <w:sz w:val="24"/>
              </w:rPr>
              <w:t>нь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spacing w:before="59"/>
              <w:ind w:right="91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59"/>
              <w:ind w:left="110" w:right="17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вопросам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59"/>
              <w:ind w:left="77" w:right="535"/>
              <w:rPr>
                <w:sz w:val="24"/>
              </w:rPr>
            </w:pPr>
            <w:r>
              <w:rPr>
                <w:sz w:val="24"/>
              </w:rPr>
              <w:t>Приказ, документы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8B5DE5">
        <w:trPr>
          <w:trHeight w:val="276"/>
        </w:trPr>
        <w:tc>
          <w:tcPr>
            <w:tcW w:w="15231" w:type="dxa"/>
            <w:gridSpan w:val="5"/>
            <w:shd w:val="clear" w:color="auto" w:fill="D9D9D9"/>
          </w:tcPr>
          <w:p w:rsidR="008B5DE5" w:rsidRDefault="008B156D">
            <w:pPr>
              <w:pStyle w:val="TableParagraph"/>
              <w:spacing w:before="0" w:line="256" w:lineRule="exact"/>
              <w:ind w:left="60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B5DE5">
        <w:trPr>
          <w:trHeight w:val="978"/>
        </w:trPr>
        <w:tc>
          <w:tcPr>
            <w:tcW w:w="4460" w:type="dxa"/>
          </w:tcPr>
          <w:p w:rsidR="008B5DE5" w:rsidRDefault="008B156D">
            <w:pPr>
              <w:pStyle w:val="TableParagraph"/>
              <w:ind w:left="74" w:right="92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образования</w:t>
            </w:r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Апрель–август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376" w:type="dxa"/>
          </w:tcPr>
          <w:p w:rsidR="008B5DE5" w:rsidRDefault="008B5D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B5DE5" w:rsidRDefault="008B5DE5">
      <w:pPr>
        <w:rPr>
          <w:sz w:val="24"/>
        </w:rPr>
        <w:sectPr w:rsidR="008B5DE5">
          <w:pgSz w:w="16840" w:h="11910" w:orient="landscape"/>
          <w:pgMar w:top="72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60"/>
        <w:gridCol w:w="1731"/>
        <w:gridCol w:w="2448"/>
        <w:gridCol w:w="3216"/>
        <w:gridCol w:w="3376"/>
      </w:tblGrid>
      <w:tr w:rsidR="008B5DE5">
        <w:trPr>
          <w:trHeight w:val="426"/>
        </w:trPr>
        <w:tc>
          <w:tcPr>
            <w:tcW w:w="4460" w:type="dxa"/>
          </w:tcPr>
          <w:p w:rsidR="008B5DE5" w:rsidRDefault="008B156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</w:t>
            </w:r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</w:p>
        </w:tc>
      </w:tr>
      <w:tr w:rsidR="008B5DE5">
        <w:trPr>
          <w:trHeight w:val="1528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60"/>
              <w:ind w:left="74" w:right="92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5DE5" w:rsidRDefault="008B156D">
            <w:pPr>
              <w:pStyle w:val="TableParagraph"/>
              <w:spacing w:before="0"/>
              <w:ind w:left="74" w:right="834"/>
              <w:rPr>
                <w:sz w:val="24"/>
              </w:rPr>
            </w:pPr>
            <w:r>
              <w:rPr>
                <w:sz w:val="24"/>
              </w:rPr>
              <w:t>федерального 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Апрель–август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spacing w:before="60"/>
              <w:ind w:right="284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376" w:type="dxa"/>
          </w:tcPr>
          <w:p w:rsidR="008B5DE5" w:rsidRDefault="008B5D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5DE5">
        <w:trPr>
          <w:trHeight w:val="978"/>
        </w:trPr>
        <w:tc>
          <w:tcPr>
            <w:tcW w:w="4460" w:type="dxa"/>
          </w:tcPr>
          <w:p w:rsidR="008B5DE5" w:rsidRDefault="008B156D">
            <w:pPr>
              <w:pStyle w:val="TableParagraph"/>
              <w:ind w:left="74" w:right="18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Апрель–август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376" w:type="dxa"/>
          </w:tcPr>
          <w:p w:rsidR="008B5DE5" w:rsidRDefault="008B5D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5DE5">
        <w:trPr>
          <w:trHeight w:val="979"/>
        </w:trPr>
        <w:tc>
          <w:tcPr>
            <w:tcW w:w="4460" w:type="dxa"/>
          </w:tcPr>
          <w:p w:rsidR="008B5DE5" w:rsidRDefault="008B156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8B5DE5" w:rsidRDefault="008B156D">
            <w:pPr>
              <w:pStyle w:val="TableParagraph"/>
              <w:spacing w:before="0"/>
              <w:ind w:left="74" w:right="28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</w:t>
            </w:r>
            <w:proofErr w:type="gramEnd"/>
            <w:r>
              <w:rPr>
                <w:sz w:val="24"/>
              </w:rPr>
              <w:t>густ</w:t>
            </w:r>
          </w:p>
        </w:tc>
        <w:tc>
          <w:tcPr>
            <w:tcW w:w="2448" w:type="dxa"/>
          </w:tcPr>
          <w:p w:rsidR="008B5DE5" w:rsidRDefault="000A4DB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3376" w:type="dxa"/>
          </w:tcPr>
          <w:p w:rsidR="008B5DE5" w:rsidRDefault="008B5D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5DE5">
        <w:trPr>
          <w:trHeight w:val="275"/>
        </w:trPr>
        <w:tc>
          <w:tcPr>
            <w:tcW w:w="15231" w:type="dxa"/>
            <w:gridSpan w:val="5"/>
            <w:shd w:val="clear" w:color="auto" w:fill="D9D9D9"/>
          </w:tcPr>
          <w:p w:rsidR="008B5DE5" w:rsidRDefault="008B156D">
            <w:pPr>
              <w:pStyle w:val="TableParagraph"/>
              <w:spacing w:before="0" w:line="255" w:lineRule="exact"/>
              <w:ind w:left="584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B5DE5">
        <w:trPr>
          <w:trHeight w:val="978"/>
        </w:trPr>
        <w:tc>
          <w:tcPr>
            <w:tcW w:w="4460" w:type="dxa"/>
          </w:tcPr>
          <w:p w:rsidR="008B5DE5" w:rsidRDefault="008B156D">
            <w:pPr>
              <w:pStyle w:val="TableParagraph"/>
              <w:ind w:left="74" w:right="885"/>
              <w:rPr>
                <w:sz w:val="24"/>
              </w:rPr>
            </w:pPr>
            <w:r>
              <w:rPr>
                <w:sz w:val="24"/>
              </w:rPr>
              <w:t>Размещение на сайте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31" w:type="dxa"/>
          </w:tcPr>
          <w:p w:rsidR="008B5DE5" w:rsidRDefault="000A4DB2" w:rsidP="000A4DB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информации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ind w:left="77" w:right="468"/>
              <w:rPr>
                <w:sz w:val="24"/>
              </w:rPr>
            </w:pPr>
            <w:r>
              <w:rPr>
                <w:sz w:val="24"/>
              </w:rPr>
              <w:t>Создание банка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8B5DE5" w:rsidRDefault="008B156D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«ФОП»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8B5DE5">
        <w:trPr>
          <w:trHeight w:val="1531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59"/>
              <w:ind w:left="74" w:right="610"/>
              <w:rPr>
                <w:sz w:val="24"/>
              </w:rPr>
            </w:pPr>
            <w:r>
              <w:rPr>
                <w:sz w:val="24"/>
              </w:rPr>
              <w:t>Провести 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spacing w:before="59"/>
              <w:ind w:right="195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59"/>
              <w:ind w:left="110" w:right="97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 w:rsidR="000A4DB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8B5DE5" w:rsidRDefault="008B156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8B5DE5">
        <w:trPr>
          <w:trHeight w:val="1254"/>
        </w:trPr>
        <w:tc>
          <w:tcPr>
            <w:tcW w:w="4460" w:type="dxa"/>
          </w:tcPr>
          <w:p w:rsidR="008B5DE5" w:rsidRDefault="008B156D">
            <w:pPr>
              <w:pStyle w:val="TableParagraph"/>
              <w:spacing w:before="59"/>
              <w:ind w:left="74" w:right="628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введению и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31" w:type="dxa"/>
          </w:tcPr>
          <w:p w:rsidR="008B5DE5" w:rsidRDefault="008B156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0A4DB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448" w:type="dxa"/>
          </w:tcPr>
          <w:p w:rsidR="008B5DE5" w:rsidRDefault="008B156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216" w:type="dxa"/>
          </w:tcPr>
          <w:p w:rsidR="008B5DE5" w:rsidRDefault="008B156D">
            <w:pPr>
              <w:pStyle w:val="TableParagraph"/>
              <w:spacing w:before="59"/>
              <w:ind w:left="110" w:right="482"/>
              <w:rPr>
                <w:sz w:val="24"/>
              </w:rPr>
            </w:pPr>
            <w:r>
              <w:rPr>
                <w:sz w:val="24"/>
              </w:rPr>
              <w:t>Обеспечение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 всех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376" w:type="dxa"/>
          </w:tcPr>
          <w:p w:rsidR="008B5DE5" w:rsidRDefault="008B156D">
            <w:pPr>
              <w:pStyle w:val="TableParagraph"/>
              <w:spacing w:before="59"/>
              <w:ind w:left="77" w:right="498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информации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</w:tbl>
    <w:p w:rsidR="008B156D" w:rsidRDefault="008B156D"/>
    <w:sectPr w:rsidR="008B156D" w:rsidSect="008B5DE5">
      <w:pgSz w:w="16840" w:h="11910" w:orient="landscape"/>
      <w:pgMar w:top="720" w:right="4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D69"/>
    <w:multiLevelType w:val="hybridMultilevel"/>
    <w:tmpl w:val="E1B811BE"/>
    <w:lvl w:ilvl="0" w:tplc="F75047A8">
      <w:start w:val="1"/>
      <w:numFmt w:val="decimal"/>
      <w:lvlText w:val="%1."/>
      <w:lvlJc w:val="left"/>
      <w:pPr>
        <w:ind w:left="78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65162">
      <w:numFmt w:val="bullet"/>
      <w:lvlText w:val=""/>
      <w:lvlJc w:val="left"/>
      <w:pPr>
        <w:ind w:left="1061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334E712"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3" w:tplc="2868A4EC">
      <w:numFmt w:val="bullet"/>
      <w:lvlText w:val="•"/>
      <w:lvlJc w:val="left"/>
      <w:pPr>
        <w:ind w:left="3206" w:hanging="428"/>
      </w:pPr>
      <w:rPr>
        <w:rFonts w:hint="default"/>
        <w:lang w:val="ru-RU" w:eastAsia="en-US" w:bidi="ar-SA"/>
      </w:rPr>
    </w:lvl>
    <w:lvl w:ilvl="4" w:tplc="60AC2FD0">
      <w:numFmt w:val="bullet"/>
      <w:lvlText w:val="•"/>
      <w:lvlJc w:val="left"/>
      <w:pPr>
        <w:ind w:left="4275" w:hanging="428"/>
      </w:pPr>
      <w:rPr>
        <w:rFonts w:hint="default"/>
        <w:lang w:val="ru-RU" w:eastAsia="en-US" w:bidi="ar-SA"/>
      </w:rPr>
    </w:lvl>
    <w:lvl w:ilvl="5" w:tplc="87D0D85C">
      <w:numFmt w:val="bullet"/>
      <w:lvlText w:val="•"/>
      <w:lvlJc w:val="left"/>
      <w:pPr>
        <w:ind w:left="5345" w:hanging="428"/>
      </w:pPr>
      <w:rPr>
        <w:rFonts w:hint="default"/>
        <w:lang w:val="ru-RU" w:eastAsia="en-US" w:bidi="ar-SA"/>
      </w:rPr>
    </w:lvl>
    <w:lvl w:ilvl="6" w:tplc="F6248C66">
      <w:numFmt w:val="bullet"/>
      <w:lvlText w:val="•"/>
      <w:lvlJc w:val="left"/>
      <w:pPr>
        <w:ind w:left="6415" w:hanging="428"/>
      </w:pPr>
      <w:rPr>
        <w:rFonts w:hint="default"/>
        <w:lang w:val="ru-RU" w:eastAsia="en-US" w:bidi="ar-SA"/>
      </w:rPr>
    </w:lvl>
    <w:lvl w:ilvl="7" w:tplc="926E1932">
      <w:numFmt w:val="bullet"/>
      <w:lvlText w:val="•"/>
      <w:lvlJc w:val="left"/>
      <w:pPr>
        <w:ind w:left="7484" w:hanging="428"/>
      </w:pPr>
      <w:rPr>
        <w:rFonts w:hint="default"/>
        <w:lang w:val="ru-RU" w:eastAsia="en-US" w:bidi="ar-SA"/>
      </w:rPr>
    </w:lvl>
    <w:lvl w:ilvl="8" w:tplc="D1009426">
      <w:numFmt w:val="bullet"/>
      <w:lvlText w:val="•"/>
      <w:lvlJc w:val="left"/>
      <w:pPr>
        <w:ind w:left="8554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5DE5"/>
    <w:rsid w:val="000A4DB2"/>
    <w:rsid w:val="005B7A60"/>
    <w:rsid w:val="008B156D"/>
    <w:rsid w:val="008B5DE5"/>
    <w:rsid w:val="008E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D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D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5DE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5DE5"/>
    <w:pPr>
      <w:ind w:left="4394" w:right="2958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B5DE5"/>
    <w:pPr>
      <w:spacing w:before="96"/>
      <w:ind w:left="759" w:hanging="202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styleId="a5">
    <w:name w:val="List Paragraph"/>
    <w:basedOn w:val="a"/>
    <w:uiPriority w:val="1"/>
    <w:qFormat/>
    <w:rsid w:val="008B5DE5"/>
    <w:pPr>
      <w:ind w:left="1094" w:hanging="361"/>
    </w:pPr>
  </w:style>
  <w:style w:type="paragraph" w:customStyle="1" w:styleId="TableParagraph">
    <w:name w:val="Table Paragraph"/>
    <w:basedOn w:val="a"/>
    <w:uiPriority w:val="1"/>
    <w:qFormat/>
    <w:rsid w:val="008B5DE5"/>
    <w:pPr>
      <w:spacing w:before="62"/>
      <w:ind w:left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2023-02-20T08:42:00Z</cp:lastPrinted>
  <dcterms:created xsi:type="dcterms:W3CDTF">2023-02-20T08:19:00Z</dcterms:created>
  <dcterms:modified xsi:type="dcterms:W3CDTF">2023-02-20T08:42:00Z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